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A" w:rsidRDefault="00694AF9" w:rsidP="00605475">
      <w:pPr>
        <w:suppressAutoHyphens/>
        <w:jc w:val="center"/>
        <w:rPr>
          <w:sz w:val="32"/>
          <w:szCs w:val="32"/>
          <w:lang w:val="ru-RU"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>
        <w:rPr>
          <w:sz w:val="32"/>
          <w:szCs w:val="32"/>
          <w:lang w:val="ru-RU" w:eastAsia="ar-SA"/>
        </w:rPr>
        <w:t xml:space="preserve"> </w:t>
      </w:r>
      <w:r w:rsidRPr="003561AE">
        <w:rPr>
          <w:sz w:val="28"/>
          <w:szCs w:val="28"/>
          <w:lang w:val="ru-RU" w:eastAsia="ar-SA"/>
        </w:rPr>
        <w:t>Российская Федерация</w:t>
      </w:r>
      <w:r w:rsidR="00716657" w:rsidRPr="003561AE">
        <w:rPr>
          <w:sz w:val="28"/>
          <w:szCs w:val="28"/>
          <w:lang w:val="ru-RU" w:eastAsia="ar-SA"/>
        </w:rPr>
        <w:t xml:space="preserve">         </w:t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 w:rsidRPr="003561AE">
        <w:rPr>
          <w:sz w:val="28"/>
          <w:szCs w:val="28"/>
          <w:lang w:val="ru-RU" w:eastAsia="ar-SA"/>
        </w:rPr>
        <w:t>Свердловская область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Глава </w:t>
      </w:r>
      <w:r w:rsidR="00797B04" w:rsidRPr="003561AE">
        <w:rPr>
          <w:b/>
          <w:sz w:val="28"/>
          <w:szCs w:val="28"/>
          <w:lang w:val="ru-RU" w:eastAsia="ar-SA"/>
        </w:rPr>
        <w:t>Байкаловского сельского поселения</w:t>
      </w:r>
      <w:r w:rsidRPr="003561AE">
        <w:rPr>
          <w:b/>
          <w:sz w:val="28"/>
          <w:szCs w:val="28"/>
          <w:lang w:val="ru-RU" w:eastAsia="ar-SA"/>
        </w:rPr>
        <w:t xml:space="preserve"> 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Байкаловского </w:t>
      </w:r>
      <w:r w:rsidR="00797B04" w:rsidRPr="003561AE">
        <w:rPr>
          <w:b/>
          <w:sz w:val="28"/>
          <w:szCs w:val="28"/>
          <w:lang w:val="ru-RU" w:eastAsia="ar-SA"/>
        </w:rPr>
        <w:t>муниципального района</w:t>
      </w:r>
    </w:p>
    <w:p w:rsidR="00797B04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Свердловской области</w:t>
      </w:r>
    </w:p>
    <w:p w:rsidR="00714697" w:rsidRPr="003561AE" w:rsidRDefault="00714697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33C8" w:rsidRPr="003561AE" w:rsidRDefault="00694AF9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ПОСТАНОВЛЕНИЕ</w:t>
      </w:r>
    </w:p>
    <w:p w:rsidR="006309E5" w:rsidRPr="003561AE" w:rsidRDefault="006309E5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714697" w:rsidRPr="00C7573A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от </w:t>
      </w:r>
      <w:r w:rsidR="0001729B">
        <w:rPr>
          <w:sz w:val="28"/>
          <w:szCs w:val="28"/>
          <w:lang w:val="ru-RU" w:eastAsia="ar-SA"/>
        </w:rPr>
        <w:t>0</w:t>
      </w:r>
      <w:r w:rsidR="003561AE">
        <w:rPr>
          <w:sz w:val="28"/>
          <w:szCs w:val="28"/>
          <w:lang w:val="ru-RU" w:eastAsia="ar-SA"/>
        </w:rPr>
        <w:t>0.00.</w:t>
      </w:r>
      <w:r w:rsidR="000F51D6">
        <w:rPr>
          <w:sz w:val="28"/>
          <w:szCs w:val="28"/>
          <w:lang w:val="ru-RU" w:eastAsia="ar-SA"/>
        </w:rPr>
        <w:t>2022</w:t>
      </w:r>
      <w:r w:rsidR="001661AD">
        <w:rPr>
          <w:sz w:val="28"/>
          <w:szCs w:val="28"/>
          <w:lang w:val="ru-RU" w:eastAsia="ar-SA"/>
        </w:rPr>
        <w:t xml:space="preserve"> г</w:t>
      </w:r>
      <w:r w:rsidR="00277A18">
        <w:rPr>
          <w:sz w:val="28"/>
          <w:szCs w:val="28"/>
          <w:lang w:val="ru-RU" w:eastAsia="ar-SA"/>
        </w:rPr>
        <w:t>ода</w:t>
      </w:r>
      <w:r w:rsidR="001661AD">
        <w:rPr>
          <w:sz w:val="28"/>
          <w:szCs w:val="28"/>
          <w:lang w:val="ru-RU" w:eastAsia="ar-SA"/>
        </w:rPr>
        <w:t xml:space="preserve">  </w:t>
      </w:r>
      <w:r w:rsidR="00722C94">
        <w:rPr>
          <w:sz w:val="28"/>
          <w:szCs w:val="28"/>
          <w:lang w:val="ru-RU" w:eastAsia="ar-SA"/>
        </w:rPr>
        <w:t xml:space="preserve"> </w:t>
      </w:r>
      <w:r w:rsidR="003561AE">
        <w:rPr>
          <w:sz w:val="28"/>
          <w:szCs w:val="28"/>
          <w:lang w:val="ru-RU" w:eastAsia="ar-SA"/>
        </w:rPr>
        <w:t>№00</w:t>
      </w:r>
      <w:r w:rsidR="00376970">
        <w:rPr>
          <w:sz w:val="28"/>
          <w:szCs w:val="28"/>
          <w:lang w:val="ru-RU" w:eastAsia="ar-SA"/>
        </w:rPr>
        <w:t>-п</w:t>
      </w:r>
      <w:r w:rsidR="00722C94">
        <w:rPr>
          <w:sz w:val="28"/>
          <w:szCs w:val="28"/>
          <w:lang w:val="ru-RU" w:eastAsia="ar-SA"/>
        </w:rPr>
        <w:t xml:space="preserve">       </w:t>
      </w:r>
    </w:p>
    <w:p w:rsidR="00714697" w:rsidRPr="00C7573A" w:rsidRDefault="00714697" w:rsidP="00714697">
      <w:pPr>
        <w:suppressAutoHyphens/>
        <w:jc w:val="center"/>
        <w:rPr>
          <w:sz w:val="28"/>
          <w:szCs w:val="28"/>
          <w:lang w:val="ru-RU" w:eastAsia="ar-SA"/>
        </w:rPr>
      </w:pPr>
    </w:p>
    <w:p w:rsidR="00DC21E2" w:rsidRPr="00DC21E2" w:rsidRDefault="00694AF9" w:rsidP="00C433C8">
      <w:pPr>
        <w:suppressAutoHyphens/>
        <w:jc w:val="center"/>
        <w:rPr>
          <w:sz w:val="28"/>
          <w:szCs w:val="28"/>
          <w:lang w:val="ru-RU" w:eastAsia="ar-SA"/>
        </w:rPr>
      </w:pPr>
      <w:r w:rsidRPr="00C7573A">
        <w:rPr>
          <w:sz w:val="28"/>
          <w:szCs w:val="28"/>
          <w:lang w:val="ru-RU" w:eastAsia="ar-SA"/>
        </w:rPr>
        <w:t>с. Байкалово</w:t>
      </w:r>
    </w:p>
    <w:p w:rsidR="00C433C8" w:rsidRDefault="00C433C8" w:rsidP="00DC21E2">
      <w:pPr>
        <w:suppressAutoHyphens/>
        <w:jc w:val="center"/>
        <w:rPr>
          <w:sz w:val="28"/>
          <w:szCs w:val="28"/>
          <w:lang w:val="ru-RU" w:eastAsia="ar-SA"/>
        </w:rPr>
      </w:pPr>
    </w:p>
    <w:p w:rsidR="00801B76" w:rsidRPr="00801B76" w:rsidRDefault="00694AF9" w:rsidP="00801B76">
      <w:pPr>
        <w:jc w:val="center"/>
        <w:rPr>
          <w:color w:val="000000"/>
          <w:sz w:val="28"/>
          <w:szCs w:val="28"/>
          <w:lang w:val="ru-RU" w:eastAsia="ru-RU"/>
        </w:rPr>
      </w:pPr>
      <w:r w:rsidRPr="00801B76">
        <w:rPr>
          <w:color w:val="000000"/>
          <w:sz w:val="28"/>
          <w:szCs w:val="28"/>
          <w:lang w:val="ru-RU" w:eastAsia="ru-RU"/>
        </w:rPr>
        <w:t xml:space="preserve">О продлении срока действия муниципальной программы и о внесении изменений в муниципальную программу «Формирование современной городской среды на территории Байкаловского сельского поселения» на 2018-2024 годы», утверждённой </w:t>
      </w:r>
    </w:p>
    <w:p w:rsidR="00801B76" w:rsidRDefault="00694AF9" w:rsidP="00801B76">
      <w:pPr>
        <w:jc w:val="center"/>
        <w:rPr>
          <w:color w:val="000000"/>
          <w:sz w:val="28"/>
          <w:szCs w:val="28"/>
          <w:lang w:val="ru-RU" w:eastAsia="ru-RU"/>
        </w:rPr>
      </w:pPr>
      <w:r w:rsidRPr="00801B76">
        <w:rPr>
          <w:color w:val="000000"/>
          <w:sz w:val="28"/>
          <w:szCs w:val="28"/>
          <w:lang w:val="ru-RU" w:eastAsia="ru-RU"/>
        </w:rPr>
        <w:t>Постановлением главы муниципаль</w:t>
      </w:r>
      <w:r w:rsidRPr="00801B76">
        <w:rPr>
          <w:color w:val="000000"/>
          <w:sz w:val="28"/>
          <w:szCs w:val="28"/>
          <w:lang w:val="ru-RU" w:eastAsia="ru-RU"/>
        </w:rPr>
        <w:t>ного образования Байкаловского сельского поселения от 17.11.2017 № 331-П</w:t>
      </w:r>
    </w:p>
    <w:p w:rsidR="00801B76" w:rsidRDefault="00801B76" w:rsidP="00801B76">
      <w:pPr>
        <w:jc w:val="center"/>
        <w:rPr>
          <w:color w:val="000000"/>
          <w:sz w:val="28"/>
          <w:szCs w:val="28"/>
          <w:lang w:val="ru-RU" w:eastAsia="ru-RU"/>
        </w:rPr>
      </w:pPr>
    </w:p>
    <w:p w:rsidR="00801B76" w:rsidRDefault="00694AF9" w:rsidP="00801B7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ab/>
      </w:r>
      <w:r w:rsidRPr="00801B76">
        <w:rPr>
          <w:color w:val="000000"/>
          <w:sz w:val="28"/>
          <w:szCs w:val="28"/>
          <w:lang w:val="ru-RU" w:eastAsia="ru-RU"/>
        </w:rPr>
        <w:t>В целях корректировки программных мероприятий и уточнения объема финансирования, в соответствии с Федеральным законом от 06.10.2003 № 131-ФЗ «Об общих принципах организации местного</w:t>
      </w:r>
      <w:r w:rsidRPr="00801B76">
        <w:rPr>
          <w:color w:val="000000"/>
          <w:sz w:val="28"/>
          <w:szCs w:val="28"/>
          <w:lang w:val="ru-RU" w:eastAsia="ru-RU"/>
        </w:rPr>
        <w:t xml:space="preserve"> самоуправления в Российской Федерации», руководствуясь</w:t>
      </w:r>
      <w:r>
        <w:rPr>
          <w:color w:val="000000"/>
          <w:sz w:val="28"/>
          <w:szCs w:val="28"/>
          <w:lang w:val="ru-RU" w:eastAsia="ru-RU"/>
        </w:rPr>
        <w:t xml:space="preserve"> Уставом Байкаловского сельского поселения</w:t>
      </w:r>
      <w:r w:rsidRPr="00801B76">
        <w:rPr>
          <w:color w:val="000000"/>
          <w:sz w:val="28"/>
          <w:szCs w:val="28"/>
          <w:lang w:val="ru-RU" w:eastAsia="ru-RU"/>
        </w:rPr>
        <w:t>,</w:t>
      </w:r>
      <w:r w:rsidR="008E7563">
        <w:rPr>
          <w:color w:val="000000"/>
          <w:sz w:val="28"/>
          <w:szCs w:val="28"/>
          <w:lang w:val="ru-RU" w:eastAsia="ru-RU"/>
        </w:rPr>
        <w:t xml:space="preserve"> постановляю:</w:t>
      </w:r>
    </w:p>
    <w:p w:rsidR="00801B76" w:rsidRPr="00801B76" w:rsidRDefault="00694AF9" w:rsidP="008E7563">
      <w:pPr>
        <w:autoSpaceDE w:val="0"/>
        <w:autoSpaceDN w:val="0"/>
        <w:adjustRightInd w:val="0"/>
        <w:ind w:firstLine="567"/>
        <w:jc w:val="both"/>
        <w:rPr>
          <w:sz w:val="28"/>
          <w:szCs w:val="26"/>
          <w:lang w:val="ru-RU" w:eastAsia="ru-RU"/>
        </w:rPr>
      </w:pPr>
      <w:r w:rsidRPr="00801B76">
        <w:rPr>
          <w:sz w:val="28"/>
          <w:szCs w:val="26"/>
          <w:lang w:val="ru-RU" w:eastAsia="ru-RU"/>
        </w:rPr>
        <w:t>1. Продлить срок действия муниципальной программы «Формирование современной городской среды на территории</w:t>
      </w:r>
      <w:r w:rsidRPr="00801B76">
        <w:rPr>
          <w:sz w:val="28"/>
          <w:lang w:val="ru-RU" w:eastAsia="ar-SA"/>
        </w:rPr>
        <w:t xml:space="preserve"> </w:t>
      </w:r>
      <w:r w:rsidRPr="00801B76">
        <w:rPr>
          <w:sz w:val="28"/>
          <w:szCs w:val="26"/>
          <w:lang w:val="ru-RU" w:eastAsia="ru-RU"/>
        </w:rPr>
        <w:t xml:space="preserve">на территории Байкаловского сельского </w:t>
      </w:r>
      <w:r w:rsidRPr="00801B76">
        <w:rPr>
          <w:sz w:val="28"/>
          <w:szCs w:val="26"/>
          <w:lang w:val="ru-RU" w:eastAsia="ru-RU"/>
        </w:rPr>
        <w:t>поселения» на 2018-2024 годы» на период до  2027 года.</w:t>
      </w:r>
    </w:p>
    <w:p w:rsidR="00801B76" w:rsidRDefault="00694AF9" w:rsidP="008E7563">
      <w:pPr>
        <w:autoSpaceDE w:val="0"/>
        <w:autoSpaceDN w:val="0"/>
        <w:adjustRightInd w:val="0"/>
        <w:ind w:firstLine="567"/>
        <w:jc w:val="both"/>
        <w:rPr>
          <w:sz w:val="28"/>
          <w:szCs w:val="26"/>
          <w:lang w:val="ru-RU" w:eastAsia="ru-RU"/>
        </w:rPr>
      </w:pPr>
      <w:r w:rsidRPr="00801B76">
        <w:rPr>
          <w:sz w:val="28"/>
          <w:szCs w:val="26"/>
          <w:lang w:val="ru-RU" w:eastAsia="ru-RU"/>
        </w:rPr>
        <w:t>2. Внести в  наименование постановления и муниципальную программу «Формирование современной городской среды на территории Байкаловского сельского поселения» на 2018-2024 годы поселения на 2018-2024 год</w:t>
      </w:r>
      <w:r w:rsidRPr="00801B76">
        <w:rPr>
          <w:sz w:val="28"/>
          <w:szCs w:val="26"/>
          <w:lang w:val="ru-RU" w:eastAsia="ru-RU"/>
        </w:rPr>
        <w:t>ы»  следующие изменения:</w:t>
      </w:r>
    </w:p>
    <w:p w:rsidR="00801B76" w:rsidRPr="00801B76" w:rsidRDefault="00694AF9" w:rsidP="008E7563">
      <w:pPr>
        <w:autoSpaceDE w:val="0"/>
        <w:autoSpaceDN w:val="0"/>
        <w:adjustRightInd w:val="0"/>
        <w:ind w:firstLine="567"/>
        <w:jc w:val="both"/>
        <w:rPr>
          <w:sz w:val="28"/>
          <w:szCs w:val="26"/>
          <w:lang w:val="ru-RU" w:eastAsia="ru-RU"/>
        </w:rPr>
      </w:pPr>
      <w:r w:rsidRPr="00801B76">
        <w:rPr>
          <w:sz w:val="28"/>
          <w:szCs w:val="26"/>
          <w:lang w:val="ru-RU" w:eastAsia="ru-RU"/>
        </w:rPr>
        <w:t>2.1. Наименование постановления и  муниципальной программы, изложить                в следующей редакции: «Муниципальная программа «Формирование современной городской среды на территории Байкаловского сельского поселения» на 2018-2</w:t>
      </w:r>
      <w:r w:rsidRPr="00801B76">
        <w:rPr>
          <w:sz w:val="28"/>
          <w:szCs w:val="26"/>
          <w:lang w:val="ru-RU" w:eastAsia="ru-RU"/>
        </w:rPr>
        <w:t>02</w:t>
      </w:r>
      <w:r>
        <w:rPr>
          <w:sz w:val="28"/>
          <w:szCs w:val="26"/>
          <w:lang w:val="ru-RU" w:eastAsia="ru-RU"/>
        </w:rPr>
        <w:t>7</w:t>
      </w:r>
      <w:r w:rsidRPr="00801B76">
        <w:rPr>
          <w:sz w:val="28"/>
          <w:szCs w:val="26"/>
          <w:lang w:val="ru-RU" w:eastAsia="ru-RU"/>
        </w:rPr>
        <w:t xml:space="preserve"> годы»» (далее – Программа).</w:t>
      </w:r>
    </w:p>
    <w:p w:rsidR="008E7563" w:rsidRDefault="00694AF9" w:rsidP="008E75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801B76">
        <w:rPr>
          <w:sz w:val="28"/>
          <w:szCs w:val="28"/>
          <w:lang w:val="ru-RU" w:eastAsia="ru-RU"/>
        </w:rPr>
        <w:t>2.2. Сроки реализации программы «2018-2024 годы) заменить на «2018-2027 годы».</w:t>
      </w:r>
    </w:p>
    <w:p w:rsidR="00801B76" w:rsidRPr="008E7563" w:rsidRDefault="00694AF9" w:rsidP="008E75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8E7563">
        <w:rPr>
          <w:sz w:val="28"/>
          <w:szCs w:val="28"/>
          <w:lang w:val="ru-RU" w:eastAsia="ru-RU"/>
        </w:rPr>
        <w:t>2.</w:t>
      </w:r>
      <w:r w:rsidR="008E7563" w:rsidRPr="008E7563">
        <w:rPr>
          <w:sz w:val="28"/>
          <w:szCs w:val="28"/>
          <w:lang w:val="ru-RU" w:eastAsia="ru-RU"/>
        </w:rPr>
        <w:t xml:space="preserve">3. Приложения № 1, 2 </w:t>
      </w:r>
      <w:r w:rsidRPr="008E7563">
        <w:rPr>
          <w:sz w:val="28"/>
          <w:szCs w:val="28"/>
          <w:lang w:val="ru-RU" w:eastAsia="ru-RU"/>
        </w:rPr>
        <w:t xml:space="preserve"> к программе изложить в новой редакци</w:t>
      </w:r>
      <w:r w:rsidR="008E7563" w:rsidRPr="008E7563">
        <w:rPr>
          <w:sz w:val="28"/>
          <w:szCs w:val="28"/>
          <w:lang w:val="ru-RU" w:eastAsia="ru-RU"/>
        </w:rPr>
        <w:t>и, согласно приложению № 1, 2</w:t>
      </w:r>
      <w:r w:rsidRPr="008E7563">
        <w:rPr>
          <w:sz w:val="28"/>
          <w:szCs w:val="28"/>
          <w:lang w:val="ru-RU" w:eastAsia="ru-RU"/>
        </w:rPr>
        <w:t xml:space="preserve"> к настоящему постановлению.</w:t>
      </w:r>
    </w:p>
    <w:p w:rsidR="00C433C8" w:rsidRPr="008E7563" w:rsidRDefault="00694AF9" w:rsidP="008E7563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8E7563">
        <w:rPr>
          <w:sz w:val="28"/>
          <w:szCs w:val="28"/>
          <w:lang w:val="ru-RU" w:eastAsia="ru-RU"/>
        </w:rPr>
        <w:t>.</w:t>
      </w:r>
      <w:r w:rsidRPr="008E7563">
        <w:rPr>
          <w:sz w:val="28"/>
          <w:szCs w:val="28"/>
          <w:lang w:val="ru-RU" w:eastAsia="ar-SA"/>
        </w:rPr>
        <w:t xml:space="preserve"> </w:t>
      </w:r>
      <w:r w:rsidRPr="008E7563">
        <w:rPr>
          <w:sz w:val="28"/>
          <w:szCs w:val="28"/>
          <w:lang w:val="ru-RU"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  </w:t>
      </w:r>
    </w:p>
    <w:p w:rsidR="00C433C8" w:rsidRDefault="00694AF9" w:rsidP="008E7563">
      <w:pPr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ru-RU"/>
        </w:rPr>
        <w:t>4</w:t>
      </w:r>
      <w:r w:rsidR="00FB1280" w:rsidRPr="00FB1280">
        <w:rPr>
          <w:sz w:val="28"/>
          <w:szCs w:val="28"/>
          <w:lang w:val="ru-RU" w:eastAsia="ru-RU"/>
        </w:rPr>
        <w:t>. Контроль за исполнением настоящего постановления оставляю за собой.</w:t>
      </w:r>
    </w:p>
    <w:p w:rsidR="00FB1280" w:rsidRDefault="00694AF9" w:rsidP="00252CF6">
      <w:pPr>
        <w:tabs>
          <w:tab w:val="left" w:pos="0"/>
        </w:tabs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</w:p>
    <w:p w:rsidR="00252CF6" w:rsidRPr="00252CF6" w:rsidRDefault="00694AF9" w:rsidP="00252CF6">
      <w:pPr>
        <w:tabs>
          <w:tab w:val="left" w:pos="0"/>
        </w:tabs>
        <w:suppressAutoHyphens/>
        <w:rPr>
          <w:sz w:val="28"/>
          <w:lang w:val="ru-RU" w:eastAsia="ru-RU"/>
        </w:rPr>
      </w:pPr>
      <w:r>
        <w:rPr>
          <w:sz w:val="28"/>
          <w:szCs w:val="28"/>
          <w:lang w:val="ru-RU" w:eastAsia="ar-SA"/>
        </w:rPr>
        <w:lastRenderedPageBreak/>
        <w:tab/>
      </w:r>
      <w:r w:rsidRPr="00252CF6">
        <w:rPr>
          <w:sz w:val="28"/>
          <w:lang w:val="ru-RU" w:eastAsia="ru-RU"/>
        </w:rPr>
        <w:t xml:space="preserve">Глава Байкаловского сельского поселения </w:t>
      </w:r>
    </w:p>
    <w:p w:rsidR="00252CF6" w:rsidRPr="00252CF6" w:rsidRDefault="00694AF9" w:rsidP="00252CF6">
      <w:pPr>
        <w:tabs>
          <w:tab w:val="left" w:pos="0"/>
        </w:tabs>
        <w:suppressAutoHyphens/>
        <w:rPr>
          <w:sz w:val="28"/>
          <w:lang w:val="ru-RU" w:eastAsia="ru-RU"/>
        </w:rPr>
      </w:pPr>
      <w:r>
        <w:rPr>
          <w:sz w:val="28"/>
          <w:lang w:val="ru-RU" w:eastAsia="ru-RU"/>
        </w:rPr>
        <w:tab/>
      </w:r>
      <w:r w:rsidRPr="00252CF6">
        <w:rPr>
          <w:sz w:val="28"/>
          <w:lang w:val="ru-RU" w:eastAsia="ru-RU"/>
        </w:rPr>
        <w:t xml:space="preserve">Байкаловского муниципального района </w:t>
      </w:r>
    </w:p>
    <w:p w:rsidR="00252CF6" w:rsidRDefault="00694AF9" w:rsidP="00252CF6">
      <w:pPr>
        <w:tabs>
          <w:tab w:val="left" w:pos="0"/>
        </w:tabs>
        <w:suppressAutoHyphens/>
        <w:rPr>
          <w:sz w:val="28"/>
          <w:lang w:val="ru-RU" w:eastAsia="ru-RU"/>
        </w:rPr>
      </w:pPr>
      <w:r>
        <w:rPr>
          <w:sz w:val="28"/>
          <w:lang w:val="ru-RU" w:eastAsia="ru-RU"/>
        </w:rPr>
        <w:tab/>
      </w:r>
      <w:r w:rsidRPr="00252CF6">
        <w:rPr>
          <w:sz w:val="28"/>
          <w:lang w:val="ru-RU" w:eastAsia="ru-RU"/>
        </w:rPr>
        <w:t xml:space="preserve">Свердловской области                                                                    </w:t>
      </w:r>
      <w:r>
        <w:rPr>
          <w:sz w:val="28"/>
          <w:lang w:val="ru-RU" w:eastAsia="ru-RU"/>
        </w:rPr>
        <w:t xml:space="preserve">     </w:t>
      </w:r>
      <w:r w:rsidRPr="00252CF6">
        <w:rPr>
          <w:sz w:val="28"/>
          <w:lang w:val="ru-RU" w:eastAsia="ru-RU"/>
        </w:rPr>
        <w:t xml:space="preserve">  Д.В. Лыжин</w:t>
      </w:r>
    </w:p>
    <w:p w:rsidR="003004F9" w:rsidRDefault="003004F9" w:rsidP="00252CF6">
      <w:pPr>
        <w:tabs>
          <w:tab w:val="left" w:pos="0"/>
        </w:tabs>
        <w:suppressAutoHyphens/>
        <w:rPr>
          <w:sz w:val="28"/>
          <w:lang w:val="ru-RU" w:eastAsia="ru-RU"/>
        </w:rPr>
      </w:pPr>
    </w:p>
    <w:p w:rsidR="003004F9" w:rsidRDefault="003004F9" w:rsidP="00252CF6">
      <w:pPr>
        <w:tabs>
          <w:tab w:val="left" w:pos="0"/>
        </w:tabs>
        <w:suppressAutoHyphens/>
        <w:rPr>
          <w:sz w:val="28"/>
          <w:lang w:val="ru-RU" w:eastAsia="ru-RU"/>
        </w:rPr>
      </w:pPr>
    </w:p>
    <w:p w:rsidR="003004F9" w:rsidRDefault="003004F9" w:rsidP="003004F9">
      <w:pPr>
        <w:suppressAutoHyphens/>
        <w:ind w:left="6237"/>
        <w:jc w:val="both"/>
        <w:rPr>
          <w:sz w:val="28"/>
          <w:lang w:val="ru-RU" w:eastAsia="ru-RU"/>
        </w:rPr>
      </w:pPr>
    </w:p>
    <w:p w:rsidR="00CD6F2A" w:rsidRDefault="00CD6F2A" w:rsidP="005B59BD">
      <w:pPr>
        <w:tabs>
          <w:tab w:val="left" w:pos="4275"/>
        </w:tabs>
        <w:suppressAutoHyphens/>
        <w:ind w:firstLine="567"/>
        <w:rPr>
          <w:sz w:val="28"/>
          <w:lang w:val="ru-RU" w:eastAsia="ru-RU"/>
        </w:rPr>
      </w:pPr>
    </w:p>
    <w:p w:rsidR="00FB1280" w:rsidRDefault="00FB1280" w:rsidP="005B59BD">
      <w:pPr>
        <w:tabs>
          <w:tab w:val="left" w:pos="4275"/>
        </w:tabs>
        <w:suppressAutoHyphens/>
        <w:ind w:firstLine="567"/>
        <w:rPr>
          <w:sz w:val="28"/>
          <w:lang w:val="ru-RU" w:eastAsia="ru-RU"/>
        </w:rPr>
      </w:pPr>
    </w:p>
    <w:p w:rsidR="00FB1280" w:rsidRDefault="00FB1280" w:rsidP="005B59BD">
      <w:pPr>
        <w:tabs>
          <w:tab w:val="left" w:pos="4275"/>
        </w:tabs>
        <w:suppressAutoHyphens/>
        <w:ind w:firstLine="567"/>
        <w:rPr>
          <w:sz w:val="28"/>
          <w:lang w:val="ru-RU" w:eastAsia="ru-RU"/>
        </w:rPr>
      </w:pPr>
    </w:p>
    <w:p w:rsidR="00FB1280" w:rsidRPr="00252CF6" w:rsidRDefault="00FB1280" w:rsidP="005B59BD">
      <w:pPr>
        <w:tabs>
          <w:tab w:val="left" w:pos="4275"/>
        </w:tabs>
        <w:suppressAutoHyphens/>
        <w:ind w:firstLine="567"/>
        <w:rPr>
          <w:sz w:val="28"/>
          <w:lang w:val="ru-RU" w:eastAsia="ru-RU"/>
        </w:rPr>
        <w:sectPr w:rsidR="00FB1280" w:rsidRPr="00252CF6" w:rsidSect="00C96AC7">
          <w:headerReference w:type="even" r:id="rId8"/>
          <w:headerReference w:type="firs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C022B" w:rsidRDefault="00694AF9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lastRenderedPageBreak/>
        <w:t xml:space="preserve">Приложение № 1 </w:t>
      </w:r>
    </w:p>
    <w:p w:rsidR="007C022B" w:rsidRDefault="00694AF9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 муниципальной программе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 w:rsidRPr="004C277B">
        <w:rPr>
          <w:rFonts w:eastAsia="Calibri"/>
          <w:lang w:val="ru-RU" w:eastAsia="ru-RU"/>
        </w:rPr>
        <w:t xml:space="preserve">«Формирование современной городской среды 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 w:rsidRPr="004C277B">
        <w:rPr>
          <w:rFonts w:eastAsia="Calibri"/>
          <w:lang w:val="ru-RU" w:eastAsia="ru-RU"/>
        </w:rPr>
        <w:t>на территории Байкаловского сельского поселения»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 на 2018-2027 годы»</w:t>
      </w:r>
    </w:p>
    <w:p w:rsidR="007C022B" w:rsidRPr="00B30577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Це</w:t>
      </w:r>
      <w:r w:rsidRPr="00B30577">
        <w:rPr>
          <w:rFonts w:eastAsia="Calibri"/>
          <w:lang w:val="ru-RU" w:eastAsia="ru-RU"/>
        </w:rPr>
        <w:t>ли, задачи и целевые показатели</w:t>
      </w:r>
    </w:p>
    <w:p w:rsidR="007C022B" w:rsidRPr="00B30577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 w:rsidRPr="00B30577">
        <w:rPr>
          <w:rFonts w:eastAsia="Calibri"/>
          <w:lang w:val="ru-RU" w:eastAsia="ru-RU"/>
        </w:rPr>
        <w:t xml:space="preserve">реализации </w:t>
      </w:r>
      <w:r>
        <w:rPr>
          <w:rFonts w:eastAsia="Calibri"/>
          <w:lang w:val="ru-RU" w:eastAsia="ru-RU"/>
        </w:rPr>
        <w:t>муниципальной</w:t>
      </w:r>
      <w:r w:rsidRPr="00B30577">
        <w:rPr>
          <w:rFonts w:eastAsia="Calibri"/>
          <w:lang w:val="ru-RU" w:eastAsia="ru-RU"/>
        </w:rPr>
        <w:t xml:space="preserve"> программы</w:t>
      </w:r>
    </w:p>
    <w:p w:rsidR="007C022B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 w:rsidRPr="00B30577">
        <w:rPr>
          <w:rFonts w:eastAsia="Calibri"/>
          <w:lang w:val="ru-RU" w:eastAsia="ru-RU"/>
        </w:rPr>
        <w:t>"</w:t>
      </w:r>
      <w:r>
        <w:rPr>
          <w:rFonts w:eastAsia="Calibri"/>
          <w:lang w:val="ru-RU" w:eastAsia="ru-RU"/>
        </w:rPr>
        <w:t xml:space="preserve">Формирование современной городской среды на территории  </w:t>
      </w:r>
    </w:p>
    <w:p w:rsidR="007C022B" w:rsidRPr="00B30577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Байкаловского сельского поселения</w:t>
      </w:r>
      <w:r w:rsidR="004C277B">
        <w:rPr>
          <w:rFonts w:eastAsia="Calibri"/>
          <w:lang w:val="ru-RU" w:eastAsia="ru-RU"/>
        </w:rPr>
        <w:t>»</w:t>
      </w:r>
      <w:r>
        <w:rPr>
          <w:rFonts w:eastAsia="Calibri"/>
          <w:lang w:val="ru-RU" w:eastAsia="ru-RU"/>
        </w:rPr>
        <w:t xml:space="preserve"> на 2018-202</w:t>
      </w:r>
      <w:r w:rsidR="00312895">
        <w:rPr>
          <w:rFonts w:eastAsia="Calibri"/>
          <w:lang w:val="ru-RU" w:eastAsia="ru-RU"/>
        </w:rPr>
        <w:t>7</w:t>
      </w:r>
      <w:r>
        <w:rPr>
          <w:rFonts w:eastAsia="Calibri"/>
          <w:lang w:val="ru-RU" w:eastAsia="ru-RU"/>
        </w:rPr>
        <w:t xml:space="preserve"> годы»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850"/>
        <w:gridCol w:w="1134"/>
        <w:gridCol w:w="992"/>
        <w:gridCol w:w="993"/>
        <w:gridCol w:w="992"/>
        <w:gridCol w:w="1134"/>
        <w:gridCol w:w="850"/>
        <w:gridCol w:w="993"/>
        <w:gridCol w:w="1275"/>
        <w:gridCol w:w="851"/>
        <w:gridCol w:w="1417"/>
      </w:tblGrid>
      <w:tr w:rsidR="003165B5" w:rsidTr="008A3B99">
        <w:tc>
          <w:tcPr>
            <w:tcW w:w="534" w:type="dxa"/>
            <w:vMerge w:val="restart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lang w:val="ru-RU" w:eastAsia="ru-RU"/>
              </w:rPr>
            </w:pPr>
            <w:r w:rsidRPr="00190E22">
              <w:rPr>
                <w:rFonts w:cs="Calibri"/>
                <w:bCs/>
                <w:lang w:val="ru-RU" w:eastAsia="ru-RU"/>
              </w:rPr>
              <w:t>№ .п.</w:t>
            </w:r>
          </w:p>
        </w:tc>
        <w:tc>
          <w:tcPr>
            <w:tcW w:w="2551" w:type="dxa"/>
            <w:vMerge w:val="restart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0064" w:type="dxa"/>
            <w:gridSpan w:val="10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Источник значений показателей</w:t>
            </w:r>
          </w:p>
        </w:tc>
      </w:tr>
      <w:tr w:rsidR="003165B5" w:rsidTr="00E03E94">
        <w:tc>
          <w:tcPr>
            <w:tcW w:w="534" w:type="dxa"/>
            <w:vMerge/>
          </w:tcPr>
          <w:p w:rsidR="00E03E94" w:rsidRPr="00190E22" w:rsidRDefault="00E03E94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03E94" w:rsidRPr="00190E22" w:rsidRDefault="00E03E94" w:rsidP="008422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03E94" w:rsidRPr="00190E22" w:rsidRDefault="00E03E94" w:rsidP="008422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993" w:type="dxa"/>
          </w:tcPr>
          <w:p w:rsidR="00E03E94" w:rsidRPr="00190E22" w:rsidRDefault="00694AF9" w:rsidP="00E03E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1275" w:type="dxa"/>
          </w:tcPr>
          <w:p w:rsidR="00E03E94" w:rsidRPr="00190E22" w:rsidRDefault="00694AF9" w:rsidP="00E03E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851" w:type="dxa"/>
          </w:tcPr>
          <w:p w:rsidR="00E03E94" w:rsidRPr="00190E22" w:rsidRDefault="00694AF9" w:rsidP="00E03E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417" w:type="dxa"/>
            <w:vMerge/>
            <w:vAlign w:val="center"/>
          </w:tcPr>
          <w:p w:rsidR="00E03E94" w:rsidRPr="00190E22" w:rsidRDefault="00E03E94" w:rsidP="008422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165B5" w:rsidRPr="004C277B" w:rsidTr="00E03E94">
        <w:tc>
          <w:tcPr>
            <w:tcW w:w="534" w:type="dxa"/>
          </w:tcPr>
          <w:p w:rsidR="00E03E94" w:rsidRPr="00190E22" w:rsidRDefault="00E03E94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lang w:val="ru-RU" w:eastAsia="ru-RU"/>
              </w:rPr>
            </w:pP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 Формирование современной городской среды на территории Байкаловского сельского поселения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C277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 2018-2027</w:t>
            </w: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годы.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277B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Цель 1 Повышение качества и комфорта городской среды на терри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тории </w:t>
            </w: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Байкаловского сельского поселения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277B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1 Обеспечение формирования единого облика муниципального образования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1.1.1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277B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2 Обеспечение создания,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 xml:space="preserve">содержания и развития объектов благоустройства на территории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муниципального образования,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включая объекты, находящиеся в частной собственности и прилегающие к ним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8"/>
                <w:szCs w:val="28"/>
                <w:lang w:val="ru-RU" w:eastAsia="ru-RU"/>
              </w:rPr>
            </w:pPr>
            <w:r w:rsidRPr="00190E22">
              <w:rPr>
                <w:rFonts w:cs="Calibri"/>
                <w:bCs/>
                <w:sz w:val="28"/>
                <w:szCs w:val="28"/>
                <w:lang w:val="ru-RU" w:eastAsia="ru-RU"/>
              </w:rPr>
              <w:lastRenderedPageBreak/>
              <w:t>1.2.1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 xml:space="preserve">Количество </w:t>
            </w:r>
            <w:r w:rsidRPr="00190E22">
              <w:rPr>
                <w:sz w:val="20"/>
                <w:szCs w:val="20"/>
                <w:lang w:val="ru-RU" w:eastAsia="ru-RU"/>
              </w:rPr>
              <w:t>благоустроенных общественных территорий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190E22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277B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3 Повышения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1.3.1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Проведение собраний для заинтересованных граждан,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sz w:val="20"/>
                <w:szCs w:val="20"/>
                <w:lang w:val="ru-RU" w:eastAsia="ru-RU"/>
              </w:rPr>
              <w:t>организаций,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sz w:val="20"/>
                <w:szCs w:val="20"/>
                <w:lang w:val="ru-RU" w:eastAsia="ru-RU"/>
              </w:rPr>
              <w:t>размещение информации о мероприятиях входящих в состав муниципальной программы в СМИ, на официальном сайте админист</w:t>
            </w:r>
            <w:r>
              <w:rPr>
                <w:sz w:val="20"/>
                <w:szCs w:val="20"/>
                <w:lang w:val="ru-RU" w:eastAsia="ru-RU"/>
              </w:rPr>
              <w:t xml:space="preserve">рации </w:t>
            </w:r>
            <w:r w:rsidRPr="00190E22">
              <w:rPr>
                <w:sz w:val="20"/>
                <w:szCs w:val="20"/>
                <w:lang w:val="ru-RU" w:eastAsia="ru-RU"/>
              </w:rPr>
              <w:t xml:space="preserve"> Байкаловского сельского поселения,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sz w:val="20"/>
                <w:szCs w:val="20"/>
                <w:lang w:val="ru-RU" w:eastAsia="ru-RU"/>
              </w:rPr>
              <w:t>информационных досках в подъез</w:t>
            </w:r>
            <w:r w:rsidRPr="00190E22">
              <w:rPr>
                <w:sz w:val="20"/>
                <w:szCs w:val="20"/>
                <w:lang w:val="ru-RU" w:eastAsia="ru-RU"/>
              </w:rPr>
              <w:t>дах многоквартирных домов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190E22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277B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 xml:space="preserve">Задача 4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городской среды, до 30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процентов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lastRenderedPageBreak/>
              <w:t>1.4.1.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Доля граждан, принявших участие в решение вопросов развития городской среды от общего количества граждан в возрасте от 14 лет, на территории</w:t>
            </w:r>
            <w:r w:rsidRPr="00190E22">
              <w:rPr>
                <w:sz w:val="20"/>
                <w:szCs w:val="20"/>
                <w:lang w:val="ru-RU" w:eastAsia="ru-RU"/>
              </w:rPr>
              <w:t xml:space="preserve"> проживания которых реализуются проекты по созданию комфортной городской среды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5 Повышение уровня благоустройства наиболее посещаемых общественных территорий Байкаловского сельского поселения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7C022B" w:rsidRDefault="007C022B" w:rsidP="007C022B">
      <w:pPr>
        <w:tabs>
          <w:tab w:val="left" w:pos="1764"/>
        </w:tabs>
        <w:ind w:firstLine="709"/>
        <w:jc w:val="both"/>
        <w:rPr>
          <w:rFonts w:cs="Calibri"/>
          <w:bCs/>
          <w:sz w:val="28"/>
          <w:szCs w:val="28"/>
          <w:lang w:val="ru-RU" w:eastAsia="ru-RU"/>
        </w:rPr>
      </w:pPr>
    </w:p>
    <w:p w:rsidR="007C022B" w:rsidRPr="00576D49" w:rsidRDefault="00694AF9" w:rsidP="007C022B">
      <w:pPr>
        <w:tabs>
          <w:tab w:val="left" w:pos="1764"/>
        </w:tabs>
        <w:ind w:firstLine="709"/>
        <w:jc w:val="both"/>
        <w:rPr>
          <w:rFonts w:cs="Calibri"/>
          <w:bCs/>
          <w:lang w:val="ru-RU" w:eastAsia="ru-RU"/>
        </w:rPr>
      </w:pPr>
      <w:r>
        <w:rPr>
          <w:rFonts w:cs="Calibri"/>
          <w:bCs/>
          <w:lang w:val="ru-RU" w:eastAsia="ru-RU"/>
        </w:rPr>
        <w:t>О</w:t>
      </w:r>
      <w:r w:rsidRPr="00576D49">
        <w:rPr>
          <w:rFonts w:cs="Calibri"/>
          <w:bCs/>
          <w:lang w:val="ru-RU" w:eastAsia="ru-RU"/>
        </w:rPr>
        <w:t>ценка результативности реализации муниципальной программы будет проводиться ежегодно по результатам отчетного года.</w:t>
      </w:r>
    </w:p>
    <w:p w:rsidR="007C022B" w:rsidRDefault="007C022B" w:rsidP="007C022B">
      <w:pPr>
        <w:tabs>
          <w:tab w:val="left" w:pos="1764"/>
        </w:tabs>
        <w:ind w:firstLine="709"/>
        <w:jc w:val="both"/>
        <w:rPr>
          <w:rFonts w:cs="Calibri"/>
          <w:bCs/>
          <w:sz w:val="28"/>
          <w:szCs w:val="28"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C57173" w:rsidRDefault="00C57173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C57173" w:rsidRDefault="00C57173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1A6E8A" w:rsidRDefault="001A6E8A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4C277B" w:rsidRDefault="004C277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694AF9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9C0174">
        <w:rPr>
          <w:rFonts w:cs="Calibri"/>
          <w:bCs/>
          <w:lang w:val="ru-RU" w:eastAsia="ru-RU"/>
        </w:rPr>
        <w:lastRenderedPageBreak/>
        <w:t xml:space="preserve">Приложение № 2 </w:t>
      </w:r>
    </w:p>
    <w:p w:rsidR="007C022B" w:rsidRDefault="00694AF9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9C0174">
        <w:rPr>
          <w:rFonts w:cs="Calibri"/>
          <w:bCs/>
          <w:lang w:val="ru-RU" w:eastAsia="ru-RU"/>
        </w:rPr>
        <w:t xml:space="preserve">к муниципальной </w:t>
      </w:r>
      <w:r w:rsidRPr="009C0174">
        <w:rPr>
          <w:rFonts w:cs="Calibri"/>
          <w:bCs/>
          <w:lang w:val="ru-RU" w:eastAsia="ru-RU"/>
        </w:rPr>
        <w:t>программе</w:t>
      </w:r>
    </w:p>
    <w:p w:rsidR="004C277B" w:rsidRPr="004C277B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 xml:space="preserve">«Формирование современной городской среды </w:t>
      </w:r>
    </w:p>
    <w:p w:rsidR="004C277B" w:rsidRPr="004C277B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>на территории Байкаловского сельского поселения»</w:t>
      </w:r>
    </w:p>
    <w:p w:rsidR="004C277B" w:rsidRPr="009C0174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 xml:space="preserve"> на 2018-2027 годы»</w:t>
      </w:r>
    </w:p>
    <w:p w:rsidR="007C022B" w:rsidRPr="009C0174" w:rsidRDefault="007C022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6"/>
        <w:gridCol w:w="850"/>
        <w:gridCol w:w="142"/>
        <w:gridCol w:w="343"/>
        <w:gridCol w:w="536"/>
        <w:gridCol w:w="113"/>
        <w:gridCol w:w="142"/>
        <w:gridCol w:w="992"/>
        <w:gridCol w:w="646"/>
        <w:gridCol w:w="347"/>
        <w:gridCol w:w="141"/>
        <w:gridCol w:w="124"/>
        <w:gridCol w:w="534"/>
        <w:gridCol w:w="193"/>
        <w:gridCol w:w="142"/>
        <w:gridCol w:w="199"/>
        <w:gridCol w:w="651"/>
        <w:gridCol w:w="142"/>
        <w:gridCol w:w="574"/>
        <w:gridCol w:w="276"/>
        <w:gridCol w:w="142"/>
        <w:gridCol w:w="851"/>
        <w:gridCol w:w="141"/>
        <w:gridCol w:w="709"/>
        <w:gridCol w:w="284"/>
        <w:gridCol w:w="567"/>
        <w:gridCol w:w="283"/>
        <w:gridCol w:w="992"/>
        <w:gridCol w:w="94"/>
        <w:gridCol w:w="48"/>
      </w:tblGrid>
      <w:tr w:rsidR="003165B5" w:rsidRPr="004C277B" w:rsidTr="00986913">
        <w:trPr>
          <w:trHeight w:val="315"/>
        </w:trPr>
        <w:tc>
          <w:tcPr>
            <w:tcW w:w="124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E8A" w:rsidRDefault="00694AF9" w:rsidP="00986913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 мероприятий по выполнению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RPr="004C277B" w:rsidTr="00986913">
        <w:trPr>
          <w:trHeight w:val="315"/>
        </w:trPr>
        <w:tc>
          <w:tcPr>
            <w:tcW w:w="124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E8A" w:rsidRDefault="00694AF9" w:rsidP="00986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B30577">
              <w:rPr>
                <w:rFonts w:eastAsia="Calibri"/>
                <w:lang w:val="ru-RU" w:eastAsia="ru-RU"/>
              </w:rPr>
              <w:t>"</w:t>
            </w:r>
            <w:r>
              <w:rPr>
                <w:rFonts w:eastAsia="Calibri"/>
                <w:lang w:val="ru-RU" w:eastAsia="ru-RU"/>
              </w:rPr>
              <w:t>Формирование современной городской среды на территории</w:t>
            </w:r>
          </w:p>
          <w:p w:rsidR="001A6E8A" w:rsidRPr="009C0174" w:rsidRDefault="00694AF9" w:rsidP="00986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Байкаловского сельского поселения на 2018-2027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8A" w:rsidRPr="00B30577" w:rsidRDefault="001A6E8A" w:rsidP="0084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8A" w:rsidRPr="00B30577" w:rsidRDefault="001A6E8A" w:rsidP="0084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E8A" w:rsidRPr="00B30577" w:rsidRDefault="001A6E8A" w:rsidP="0084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3165B5" w:rsidRPr="004C277B" w:rsidTr="0098691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E8A" w:rsidRDefault="001A6E8A" w:rsidP="00842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165B5" w:rsidRPr="004C277B" w:rsidTr="00986913">
        <w:trPr>
          <w:trHeight w:val="7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 xml:space="preserve">Наименование мероприятия/ Источники расходов на </w:t>
            </w:r>
            <w:r w:rsidRPr="00B573E2">
              <w:rPr>
                <w:color w:val="000000"/>
                <w:lang w:val="ru-RU" w:eastAsia="ru-RU"/>
              </w:rPr>
              <w:t>финансирование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165B5" w:rsidTr="00986913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8A" w:rsidRPr="00B573E2" w:rsidRDefault="001A6E8A" w:rsidP="0084223C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8A" w:rsidRPr="00B573E2" w:rsidRDefault="001A6E8A" w:rsidP="0084223C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1A6E8A" w:rsidRDefault="00694AF9" w:rsidP="001A6E8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A6E8A">
              <w:rPr>
                <w:b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1A6E8A" w:rsidRDefault="00694AF9" w:rsidP="001A6E8A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A6E8A">
              <w:rPr>
                <w:b/>
                <w:color w:val="000000"/>
                <w:lang w:val="ru-RU"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A" w:rsidRPr="001A6E8A" w:rsidRDefault="00694AF9" w:rsidP="001A6E8A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A6E8A">
              <w:rPr>
                <w:b/>
                <w:color w:val="000000"/>
                <w:lang w:val="ru-RU" w:eastAsia="ru-RU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A" w:rsidRPr="001A6E8A" w:rsidRDefault="00694AF9" w:rsidP="001A6E8A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A6E8A">
              <w:rPr>
                <w:b/>
                <w:color w:val="000000"/>
                <w:lang w:val="ru-RU" w:eastAsia="ru-RU"/>
              </w:rPr>
              <w:t>2027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</w:tr>
      <w:tr w:rsidR="003165B5" w:rsidTr="00986913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1427,6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55817,87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61456</w:t>
            </w: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B226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54D7D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54D7D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внебюджетные 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41AD5">
              <w:rPr>
                <w:b/>
                <w:bCs/>
                <w:color w:val="000000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077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Капитальные вложения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Всего по направлению "Капитальные вложения",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61456</w:t>
            </w: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федеральный 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местный 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   55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817,87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1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.Благоустройство сквера имени Дмитрия Ивановича Мальгина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 по адресу: с. Байкалово, ул. Мальгина, 80п, Байкаловского района,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2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. Благоустройство парка "Юность" д. Пелевина,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3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 Благоустройство Первомайского сада по ул. Мальгина с. Байкалово,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Мероприятие 4. </w:t>
            </w:r>
          </w:p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Реконструкция Мемориального комплекса  «Память» по </w:t>
            </w:r>
            <w:proofErr w:type="spellStart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ул.Р</w:t>
            </w: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еволюции</w:t>
            </w:r>
            <w:proofErr w:type="spellEnd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, д.27 </w:t>
            </w:r>
            <w:proofErr w:type="spellStart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с.Байкалово</w:t>
            </w:r>
            <w:proofErr w:type="spellEnd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, Байкаловского района Свердловской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1350,00*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1350,00*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 xml:space="preserve">   55817,87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55817.87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5</w:t>
            </w: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. </w:t>
            </w:r>
          </w:p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Благоустройство террито</w:t>
            </w:r>
            <w:r w:rsidR="0098691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рии </w:t>
            </w:r>
            <w:proofErr w:type="spellStart"/>
            <w:r w:rsidR="00986913">
              <w:rPr>
                <w:bCs/>
                <w:color w:val="000000"/>
                <w:sz w:val="22"/>
                <w:szCs w:val="22"/>
                <w:lang w:val="ru-RU" w:eastAsia="ru-RU"/>
              </w:rPr>
              <w:t>с.Байкалово</w:t>
            </w:r>
            <w:proofErr w:type="spellEnd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, Байкаловского района Свердловской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98691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98691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98691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RPr="004C277B" w:rsidTr="00986913">
        <w:trPr>
          <w:gridAfter w:val="2"/>
          <w:wAfter w:w="142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62</w:t>
            </w:r>
          </w:p>
        </w:tc>
        <w:tc>
          <w:tcPr>
            <w:tcW w:w="1176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2. Научно-исследовательские и опытно-конструкторские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2826E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422F23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 xml:space="preserve">Всего по направлению «Научно-исследовательские и </w:t>
            </w: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опытно-конструкторские работы»,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69</w:t>
            </w:r>
          </w:p>
        </w:tc>
        <w:tc>
          <w:tcPr>
            <w:tcW w:w="1176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3.Прочие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422F23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Всего по направлению «Прочие нужды», в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2826E9" w:rsidRPr="00422F23" w:rsidRDefault="00694AF9" w:rsidP="0084223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22F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B16B46" w:rsidRDefault="00694AF9" w:rsidP="00DE6AF7">
      <w:pPr>
        <w:widowControl w:val="0"/>
        <w:autoSpaceDE w:val="0"/>
        <w:autoSpaceDN w:val="0"/>
        <w:adjustRightInd w:val="0"/>
        <w:ind w:left="568"/>
        <w:rPr>
          <w:rFonts w:ascii="Arial" w:eastAsia="Calibri" w:hAnsi="Arial" w:cs="Arial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eastAsia="Calibri"/>
          <w:lang w:val="ru-RU" w:eastAsia="ru-RU"/>
        </w:rPr>
        <w:t>*- в рамках  предоставления субсидии из областного бюджета  сумма местного бюджета будет откорректирована</w:t>
      </w:r>
    </w:p>
    <w:sectPr w:rsidR="00B16B46" w:rsidSect="007C022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F9" w:rsidRDefault="00694AF9">
      <w:r>
        <w:separator/>
      </w:r>
    </w:p>
  </w:endnote>
  <w:endnote w:type="continuationSeparator" w:id="0">
    <w:p w:rsidR="00694AF9" w:rsidRDefault="006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F9" w:rsidRDefault="00694AF9">
      <w:r>
        <w:separator/>
      </w:r>
    </w:p>
  </w:footnote>
  <w:footnote w:type="continuationSeparator" w:id="0">
    <w:p w:rsidR="00694AF9" w:rsidRDefault="0069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E" w:rsidRDefault="00694AF9" w:rsidP="00167C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1E7E" w:rsidRDefault="00041E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E" w:rsidRDefault="00694AF9" w:rsidP="003561A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29B"/>
    <w:rsid w:val="00041AD5"/>
    <w:rsid w:val="00041E7E"/>
    <w:rsid w:val="000F51D6"/>
    <w:rsid w:val="001661AD"/>
    <w:rsid w:val="00167C2F"/>
    <w:rsid w:val="00190E22"/>
    <w:rsid w:val="001A6E8A"/>
    <w:rsid w:val="00252CF6"/>
    <w:rsid w:val="00277A18"/>
    <w:rsid w:val="002826E9"/>
    <w:rsid w:val="003004F9"/>
    <w:rsid w:val="00312895"/>
    <w:rsid w:val="003165B5"/>
    <w:rsid w:val="003561AE"/>
    <w:rsid w:val="00376970"/>
    <w:rsid w:val="00422F23"/>
    <w:rsid w:val="00454D7D"/>
    <w:rsid w:val="004B226A"/>
    <w:rsid w:val="004C277B"/>
    <w:rsid w:val="00576D49"/>
    <w:rsid w:val="005B59BD"/>
    <w:rsid w:val="00605475"/>
    <w:rsid w:val="006309E5"/>
    <w:rsid w:val="00694AF9"/>
    <w:rsid w:val="00714697"/>
    <w:rsid w:val="00716657"/>
    <w:rsid w:val="00722C94"/>
    <w:rsid w:val="00797B04"/>
    <w:rsid w:val="007C022B"/>
    <w:rsid w:val="00801B76"/>
    <w:rsid w:val="0084223C"/>
    <w:rsid w:val="008E7563"/>
    <w:rsid w:val="00986913"/>
    <w:rsid w:val="009C0174"/>
    <w:rsid w:val="00A77B3E"/>
    <w:rsid w:val="00B16B46"/>
    <w:rsid w:val="00B30577"/>
    <w:rsid w:val="00B573E2"/>
    <w:rsid w:val="00B6286E"/>
    <w:rsid w:val="00C355AA"/>
    <w:rsid w:val="00C433C8"/>
    <w:rsid w:val="00C57173"/>
    <w:rsid w:val="00C7573A"/>
    <w:rsid w:val="00CA2A55"/>
    <w:rsid w:val="00CD6F2A"/>
    <w:rsid w:val="00DC21E2"/>
    <w:rsid w:val="00DE6AF7"/>
    <w:rsid w:val="00E03E94"/>
    <w:rsid w:val="00EB1761"/>
    <w:rsid w:val="00F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2022-09-05T06:51:00Z</dcterms:created>
  <dcterms:modified xsi:type="dcterms:W3CDTF">2022-09-05T06:51:00Z</dcterms:modified>
</cp:coreProperties>
</file>